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cs="Tahoma"/>
          <w:color w:val="084311"/>
          <w:sz w:val="40"/>
          <w:lang w:val="en-US"/>
        </w:rPr>
      </w:pPr>
      <w:r>
        <w:rPr>
          <w:rFonts w:cs="Tahoma"/>
          <w:color w:val="084311"/>
          <w:sz w:val="40"/>
          <w:lang w:val="en-US"/>
        </w:rPr>
        <w:t>what’s going on in…</w:t>
      </w:r>
    </w:p>
    <w:p>
      <w:pPr>
        <w:pStyle w:val="Normal"/>
        <w:jc w:val="center"/>
        <w:rPr>
          <w:rFonts w:ascii="Arial" w:hAnsi="Arial" w:eastAsia="Calibri" w:cs="Arial"/>
          <w:color w:val="505050"/>
          <w:sz w:val="32"/>
          <w:lang w:val="en-US"/>
        </w:rPr>
      </w:pPr>
      <w:r>
        <w:rPr/>
      </w:r>
    </w:p>
    <w:p>
      <w:pPr>
        <w:pStyle w:val="IntenseQuote"/>
        <w:spacing w:lineRule="auto" w:line="240" w:before="0" w:after="0"/>
        <w:rPr>
          <w:rFonts w:cs="Tahoma"/>
          <w:b/>
          <w:b/>
          <w:bCs/>
          <w:color w:val="244061" w:themeColor="accent1" w:themeShade="80"/>
          <w:sz w:val="40"/>
          <w:lang w:val="en-US"/>
        </w:rPr>
      </w:pPr>
      <w:r>
        <w:rPr>
          <w:rFonts w:cs="Tahoma"/>
          <w:b/>
          <w:bCs/>
          <w:color w:val="244061" w:themeColor="accent1" w:themeShade="80"/>
          <w:sz w:val="40"/>
          <w:lang w:val="en-US"/>
        </w:rPr>
        <w:t xml:space="preserve">HIERROS Y TRANSFORMADOS GROUP METALPANEL S.A. VISITING CEDEPA </w:t>
      </w:r>
    </w:p>
    <w:p>
      <w:pPr>
        <w:pStyle w:val="Titolo1"/>
        <w:spacing w:before="0" w:after="200"/>
        <w:rPr>
          <w:rFonts w:ascii="Calibri" w:hAnsi="Calibri" w:cs="Tahoma" w:asciiTheme="minorHAnsi" w:hAnsiTheme="minorHAnsi"/>
          <w:color w:val="auto"/>
          <w:sz w:val="22"/>
          <w:lang w:val="en-GB"/>
        </w:rPr>
      </w:pPr>
      <w:r>
        <w:rPr>
          <w:rFonts w:cs="Tahoma" w:ascii="Calibri" w:hAnsi="Calibri"/>
          <w:color w:val="auto"/>
          <w:sz w:val="22"/>
          <w:lang w:val="en-GB"/>
        </w:rPr>
      </w:r>
    </w:p>
    <w:p>
      <w:pPr>
        <w:pStyle w:val="Normal"/>
        <w:jc w:val="both"/>
        <w:rPr>
          <w:b/>
          <w:b/>
          <w:i/>
          <w:i/>
          <w:sz w:val="26"/>
          <w:szCs w:val="26"/>
          <w:lang w:val="en-US"/>
        </w:rPr>
      </w:pPr>
      <w:r>
        <w:rPr>
          <w:b/>
          <w:i/>
          <w:sz w:val="26"/>
          <w:szCs w:val="26"/>
          <w:lang w:val="en-GB"/>
        </w:rPr>
        <w:t>O</w:t>
      </w:r>
      <w:r>
        <w:rPr>
          <w:rFonts w:eastAsia="" w:eastAsiaTheme="majorEastAsia"/>
          <w:b/>
          <w:i/>
          <w:sz w:val="26"/>
          <w:szCs w:val="26"/>
          <w:lang w:val="en-GB"/>
        </w:rPr>
        <w:t xml:space="preserve">ne of the most </w:t>
      </w:r>
      <w:r>
        <w:rPr>
          <w:b/>
          <w:i/>
          <w:sz w:val="26"/>
          <w:szCs w:val="26"/>
          <w:lang w:val="en-US"/>
        </w:rPr>
        <w:t>dynamic and market-oriented companies in Europe, the Spanish Metalpanel, joins the list of those who has visited CEDEPA, confirming the R&amp;D center as the point of reference for innovation of DBL market leaders.</w:t>
      </w:r>
    </w:p>
    <w:p>
      <w:pPr>
        <w:pStyle w:val="Titolo5"/>
        <w:spacing w:lineRule="auto" w:line="276" w:before="0" w:after="200"/>
        <w:jc w:val="both"/>
        <w:textAlignment w:val="baseline"/>
        <w:rPr>
          <w:rFonts w:ascii="Calibri" w:hAnsi="Calibri" w:eastAsia="" w:cs="Tahoma" w:asciiTheme="minorHAnsi" w:eastAsiaTheme="minorEastAsia" w:hAnsiTheme="minorHAnsi"/>
          <w:color w:val="auto"/>
          <w:lang w:val="en-GB"/>
        </w:rPr>
      </w:pPr>
      <w:r>
        <w:rPr>
          <w:rFonts w:eastAsia="" w:cs="Tahoma" w:eastAsiaTheme="minorEastAsia" w:ascii="Calibri" w:hAnsi="Calibri"/>
          <w:color w:val="auto"/>
          <w:lang w:val="en-GB"/>
        </w:rPr>
      </w:r>
    </w:p>
    <w:p>
      <w:pPr>
        <w:pStyle w:val="Titolo5"/>
        <w:spacing w:lineRule="auto" w:line="276" w:before="0" w:after="200"/>
        <w:jc w:val="both"/>
        <w:textAlignment w:val="baseline"/>
        <w:rPr>
          <w:rFonts w:ascii="Calibri" w:hAnsi="Calibri" w:cs="Tahoma" w:asciiTheme="minorHAnsi" w:hAnsiTheme="minorHAnsi"/>
          <w:color w:val="auto"/>
          <w:lang w:val="en-GB"/>
        </w:rPr>
      </w:pPr>
      <w:r>
        <w:rPr>
          <w:rFonts w:eastAsia="" w:cs="Tahoma" w:ascii="Calibri" w:hAnsi="Calibri" w:asciiTheme="minorHAnsi" w:eastAsiaTheme="minorEastAsia" w:hAnsiTheme="minorHAnsi"/>
          <w:color w:val="auto"/>
          <w:lang w:val="en-GB"/>
        </w:rPr>
        <w:t>Metalpanel</w:t>
      </w:r>
      <w:r>
        <w:rPr>
          <w:rFonts w:cs="Tahoma" w:ascii="Calibri" w:hAnsi="Calibri" w:asciiTheme="minorHAnsi" w:hAnsiTheme="minorHAnsi"/>
          <w:color w:val="auto"/>
          <w:lang w:val="en-GB"/>
        </w:rPr>
        <w:t xml:space="preserve"> </w:t>
      </w:r>
      <w:r>
        <w:rPr>
          <w:rFonts w:eastAsia="" w:cs="Tahoma" w:ascii="Calibri" w:hAnsi="Calibri" w:asciiTheme="minorHAnsi" w:eastAsiaTheme="minorEastAsia" w:hAnsiTheme="minorHAnsi"/>
          <w:color w:val="auto"/>
          <w:lang w:val="en-GB"/>
        </w:rPr>
        <w:t>is one of the European DBL market leaders. The production plant and the headquarters are based near Toledo (ES) while sales offices are spread throughout Spain and other European countries, as well as in Africa, Middle East, Central and South America.</w:t>
      </w:r>
      <w:r>
        <w:rPr>
          <w:rFonts w:cs="Tahoma" w:ascii="Calibri" w:hAnsi="Calibri" w:asciiTheme="minorHAnsi" w:hAnsiTheme="minorHAnsi"/>
          <w:color w:val="auto"/>
          <w:lang w:val="en-GB"/>
        </w:rPr>
        <w:t xml:space="preserve"> </w:t>
      </w:r>
    </w:p>
    <w:p>
      <w:pPr>
        <w:pStyle w:val="Titolo5"/>
        <w:spacing w:lineRule="auto" w:line="276" w:before="0" w:after="200"/>
        <w:jc w:val="both"/>
        <w:textAlignment w:val="baseline"/>
        <w:rPr>
          <w:rFonts w:ascii="Calibri" w:hAnsi="Calibri" w:cs="Tahoma" w:asciiTheme="minorHAnsi" w:hAnsiTheme="minorHAnsi"/>
          <w:color w:val="auto"/>
          <w:lang w:val="en-GB"/>
        </w:rPr>
      </w:pPr>
      <w:r>
        <w:rPr>
          <w:rFonts w:cs="Tahoma" w:ascii="Calibri" w:hAnsi="Calibri"/>
          <w:color w:val="auto"/>
          <w:lang w:val="en-GB"/>
        </w:rPr>
      </w:r>
    </w:p>
    <w:p>
      <w:pPr>
        <w:pStyle w:val="Titolo5"/>
        <w:spacing w:lineRule="auto" w:line="276" w:before="0" w:after="200"/>
        <w:jc w:val="both"/>
        <w:textAlignment w:val="baseline"/>
        <w:rPr>
          <w:rFonts w:ascii="Calibri" w:hAnsi="Calibri" w:eastAsia="" w:cs="Tahoma" w:asciiTheme="minorHAnsi" w:eastAsiaTheme="minorEastAsia" w:hAnsiTheme="minorHAnsi"/>
          <w:color w:val="auto"/>
          <w:lang w:val="en-GB"/>
        </w:rPr>
      </w:pPr>
      <w:r>
        <w:rPr>
          <w:rFonts w:eastAsia="" w:cs="Tahoma" w:ascii="Calibri" w:hAnsi="Calibri" w:asciiTheme="minorHAnsi" w:eastAsiaTheme="minorEastAsia" w:hAnsiTheme="minorHAnsi"/>
          <w:color w:val="auto"/>
          <w:lang w:val="en-GB"/>
        </w:rPr>
        <w:t>The company designs and builds cladding panels, mainly for facades, roofs and freezers which find application in the construction of industrial buildings, agricultural facilities, offices, housing and in cold chain, among others. According to application and final result required, panels can be either finished with steel, aluminum, copper, wood imitation and corten-steel. Metalpanel panels stand out for high level aesthetics and great functionality.</w:t>
      </w:r>
    </w:p>
    <w:p>
      <w:pPr>
        <w:pStyle w:val="Normal"/>
        <w:spacing w:before="0" w:after="0"/>
        <w:jc w:val="both"/>
        <w:textAlignment w:val="baseline"/>
        <w:rPr>
          <w:rFonts w:cs="Tahoma"/>
          <w:color w:val="244061" w:themeColor="accent1" w:themeShade="80"/>
          <w:sz w:val="24"/>
          <w:szCs w:val="24"/>
          <w:lang w:val="en-GB"/>
        </w:rPr>
      </w:pPr>
      <w:r>
        <w:rPr>
          <w:rFonts w:cs="Tahoma"/>
          <w:color w:val="244061" w:themeColor="accent1" w:themeShade="80"/>
          <w:sz w:val="24"/>
          <w:szCs w:val="24"/>
          <w:lang w:val="en-GB"/>
        </w:rPr>
      </w:r>
    </w:p>
    <w:p>
      <w:pPr>
        <w:pStyle w:val="Normal"/>
        <w:jc w:val="both"/>
        <w:textAlignment w:val="baseline"/>
        <w:rPr>
          <w:rFonts w:cs="Tahoma"/>
          <w:sz w:val="24"/>
          <w:szCs w:val="24"/>
          <w:lang w:val="en-GB"/>
        </w:rPr>
      </w:pPr>
      <w:r>
        <w:rPr>
          <w:rFonts w:cs="Tahoma"/>
          <w:sz w:val="24"/>
          <w:szCs w:val="24"/>
          <w:lang w:val="en-GB"/>
        </w:rPr>
        <w:t xml:space="preserve">The factory is installed on a 100,000m2 area and has a production capacity which today reaches daily production volumes up to 18,000 m2, causing the factory can count on a significant competitive advantage in terms of meeting the demand and the delivery terms. </w:t>
      </w:r>
    </w:p>
    <w:p>
      <w:pPr>
        <w:pStyle w:val="Normal"/>
        <w:rPr>
          <w:rFonts w:cs="Tahoma"/>
          <w:b/>
          <w:b/>
          <w:sz w:val="24"/>
          <w:szCs w:val="24"/>
          <w:lang w:val="en-GB"/>
        </w:rPr>
      </w:pPr>
      <w:r>
        <w:rPr/>
      </w:r>
    </w:p>
    <w:p>
      <w:pPr>
        <w:pStyle w:val="Normal"/>
        <w:rPr/>
      </w:pPr>
      <w:r>
        <w:rPr>
          <w:rFonts w:cs="Tahoma"/>
          <w:b/>
          <w:sz w:val="24"/>
          <w:szCs w:val="24"/>
          <w:lang w:val="en-GB"/>
        </w:rPr>
        <w:t xml:space="preserve">Adrian Navarro, CEO of Hierros y Transformados group, Metalpanel s.a. tells us how they have known cedepa and how it has influenced their project of buying a new production line. </w:t>
      </w:r>
    </w:p>
    <w:p>
      <w:pPr>
        <w:pStyle w:val="Normal"/>
        <w:spacing w:before="0" w:after="0"/>
        <w:jc w:val="both"/>
        <w:rPr>
          <w:rFonts w:cs="Tahoma"/>
          <w:b/>
          <w:b/>
          <w:sz w:val="24"/>
          <w:szCs w:val="24"/>
          <w:lang w:val="en-GB"/>
        </w:rPr>
      </w:pPr>
      <w:r>
        <w:rPr>
          <w:rFonts w:cs="Tahoma"/>
          <w:sz w:val="24"/>
          <w:szCs w:val="24"/>
          <w:lang w:val="en-GB"/>
        </w:rPr>
        <w:t xml:space="preserve">Adrian Navarro: “ Metalpanel is currently a company with an international presence, with sales in 46 countries and a turnover of 58 million Euros per year. We produce 4 million m2 and have 4 continuous sandwich panel manufacturing lines, three of them for panels with polyurethane core and one of them for panels with rock wool core. The factory uses 7000tm of polyurethane each year and processes 26,000 tons of steel. Our team of 110 people has international projection, global vocation and strong presence in cold chain as well as in construction. In Metalpanel we have always been clear our vocation of service and reinvestment in machinery that diversify product and provide value to the market of industrial enclosures. </w:t>
      </w:r>
      <w:r>
        <w:rPr>
          <w:rFonts w:cs="Tahoma"/>
          <w:b/>
          <w:sz w:val="24"/>
          <w:szCs w:val="24"/>
          <w:lang w:val="en-GB"/>
        </w:rPr>
        <w:t>We follow the philosophy of constant improvement.</w:t>
      </w:r>
    </w:p>
    <w:p>
      <w:pPr>
        <w:pStyle w:val="Normal"/>
        <w:spacing w:before="0" w:after="0"/>
        <w:jc w:val="both"/>
        <w:rPr>
          <w:rFonts w:cs="Tahoma"/>
          <w:sz w:val="24"/>
          <w:szCs w:val="24"/>
          <w:lang w:val="en-GB"/>
        </w:rPr>
      </w:pPr>
      <w:r>
        <w:rPr>
          <w:rFonts w:cs="Tahoma"/>
          <w:sz w:val="24"/>
          <w:szCs w:val="24"/>
          <w:lang w:val="en-GB"/>
        </w:rPr>
        <w:t>That’s why we approached CEDEPA. It allowed us to see and know first-hand a continuous line working. CEDEPA was for us the occasion to learn, being able to study an installed line into depth. Also, it was useful to confirm level of skills and know-how of CEDEPA two partners, SAIP and DOW, convincing us that SAIP would have been the right partner for our project of expanding our capacities with a new production line and developing new sandwich panels.”</w:t>
      </w:r>
    </w:p>
    <w:p>
      <w:pPr>
        <w:pStyle w:val="Normal"/>
        <w:spacing w:before="0" w:after="0"/>
        <w:jc w:val="both"/>
        <w:rPr>
          <w:rFonts w:cs="Tahoma"/>
          <w:sz w:val="24"/>
          <w:szCs w:val="24"/>
          <w:lang w:val="en-GB"/>
        </w:rPr>
      </w:pPr>
      <w:r>
        <w:rPr>
          <w:rFonts w:cs="Tahoma"/>
          <w:sz w:val="24"/>
          <w:szCs w:val="24"/>
          <w:lang w:val="en-GB"/>
        </w:rPr>
      </w:r>
    </w:p>
    <w:p>
      <w:pPr>
        <w:pStyle w:val="Normal"/>
        <w:spacing w:before="0" w:after="0"/>
        <w:jc w:val="both"/>
        <w:rPr/>
      </w:pPr>
      <w:r>
        <w:rPr>
          <w:rFonts w:cs="Tahoma"/>
          <w:sz w:val="24"/>
          <w:szCs w:val="24"/>
          <w:lang w:val="en-GB"/>
        </w:rPr>
        <w:t xml:space="preserve">For more information about the Group </w:t>
      </w:r>
      <w:r>
        <w:rPr>
          <w:rFonts w:cs="Tahoma"/>
          <w:b/>
          <w:sz w:val="24"/>
          <w:szCs w:val="24"/>
          <w:lang w:val="en-GB"/>
        </w:rPr>
        <w:t>Hierros y Transformados, Metalpanel s.a.</w:t>
      </w:r>
      <w:r>
        <w:rPr>
          <w:rFonts w:cs="Tahoma"/>
          <w:sz w:val="24"/>
          <w:szCs w:val="24"/>
          <w:lang w:val="en-GB"/>
        </w:rPr>
        <w:t>,</w:t>
      </w:r>
      <w:r>
        <w:rPr>
          <w:rFonts w:cs="Tahoma"/>
          <w:b/>
          <w:sz w:val="24"/>
          <w:szCs w:val="24"/>
          <w:lang w:val="en-GB"/>
        </w:rPr>
        <w:t xml:space="preserve"> </w:t>
      </w:r>
      <w:r>
        <w:rPr>
          <w:rFonts w:cs="Tahoma"/>
          <w:sz w:val="24"/>
          <w:szCs w:val="24"/>
          <w:lang w:val="en-GB"/>
        </w:rPr>
        <w:t xml:space="preserve">visit </w:t>
      </w:r>
      <w:hyperlink r:id="rId2">
        <w:r>
          <w:rPr>
            <w:rStyle w:val="CollegamentoInternet"/>
            <w:rFonts w:cs="Tahoma"/>
            <w:sz w:val="24"/>
            <w:szCs w:val="24"/>
            <w:lang w:val="en-GB"/>
          </w:rPr>
          <w:t>http://www.metalpanel.com</w:t>
        </w:r>
      </w:hyperlink>
      <w:r>
        <w:rPr>
          <w:rFonts w:cs="Tahoma"/>
          <w:sz w:val="24"/>
          <w:szCs w:val="24"/>
          <w:lang w:val="en-GB"/>
        </w:rPr>
        <w:t>.</w:t>
      </w:r>
    </w:p>
    <w:p>
      <w:pPr>
        <w:pStyle w:val="Normal"/>
        <w:spacing w:lineRule="auto" w:line="240" w:before="9086" w:after="0"/>
        <w:rPr>
          <w:rFonts w:cs="Tahoma"/>
          <w:sz w:val="24"/>
          <w:szCs w:val="24"/>
          <w:lang w:val="en-GB"/>
        </w:rPr>
      </w:pPr>
      <w:r>
        <w:rPr/>
      </w:r>
    </w:p>
    <w:p>
      <w:pPr>
        <w:pStyle w:val="Normal"/>
        <w:spacing w:before="0" w:after="0"/>
        <w:rPr>
          <w:rFonts w:cs="Tahoma"/>
          <w:sz w:val="24"/>
          <w:szCs w:val="24"/>
          <w:lang w:val="en-GB"/>
        </w:rPr>
      </w:pPr>
      <w:r>
        <w:rPr>
          <w:rFonts w:cs="Tahoma"/>
          <w:sz w:val="24"/>
          <w:szCs w:val="24"/>
          <w:lang w:val="en-GB"/>
        </w:rPr>
      </w:r>
    </w:p>
    <w:p>
      <w:pPr>
        <w:pStyle w:val="Normal"/>
        <w:spacing w:before="0" w:after="0"/>
        <w:jc w:val="both"/>
        <w:rPr>
          <w:rFonts w:cs="Tahoma"/>
          <w:sz w:val="24"/>
          <w:szCs w:val="24"/>
          <w:lang w:val="en-GB"/>
        </w:rPr>
      </w:pPr>
      <w:r>
        <w:rPr/>
      </w:r>
    </w:p>
    <w:p>
      <w:pPr>
        <w:pStyle w:val="Normal"/>
        <w:spacing w:before="0" w:after="0"/>
        <w:jc w:val="both"/>
        <w:rPr>
          <w:rFonts w:cs="Tahoma"/>
          <w:lang w:val="en-GB"/>
        </w:rPr>
      </w:pPr>
      <w:r>
        <w:rPr/>
      </w:r>
    </w:p>
    <w:sectPr>
      <w:headerReference w:type="default" r:id="rId3"/>
      <w:type w:val="nextPage"/>
      <w:pgSz w:w="11906" w:h="16838"/>
      <w:pgMar w:left="1134" w:right="1134" w:header="709" w:top="1985"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Roman">
    <w:altName w:val="Times New Roman"/>
    <w:charset w:val="01"/>
    <w:family w:val="roman"/>
    <w:pitch w:val="variable"/>
  </w:font>
  <w:font w:name="Arial">
    <w:charset w:val="01"/>
    <w:family w:val="roman"/>
    <w:pitch w:val="variable"/>
  </w:font>
  <w:font w:name="Dow Corporate Regular">
    <w:charset w:val="01"/>
    <w:family w:val="roman"/>
    <w:pitch w:val="variable"/>
  </w:font>
  <w:font w:name="Mistr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rPr/>
    </w:pPr>
    <w:r>
      <w:rPr>
        <w:rFonts w:eastAsia="BatangChe" w:cs="Arial" w:ascii="Mistral" w:hAnsi="Mistral"/>
        <w:color w:val="808080" w:themeColor="background1" w:themeShade="80"/>
        <w:sz w:val="72"/>
        <w:lang w:val="en-US"/>
      </w:rPr>
      <w:t xml:space="preserve">News from </w:t>
    </w:r>
    <w:r>
      <w:rPr>
        <w:rFonts w:eastAsia="BatangChe" w:cs="Arial" w:ascii="Mistral" w:hAnsi="Mistral"/>
        <w:b/>
        <w:color w:val="808080" w:themeColor="background1" w:themeShade="80"/>
        <w:sz w:val="56"/>
        <w:lang w:val="en-US"/>
      </w:rPr>
      <w:t>CEDEPA</w:t>
    </w:r>
  </w:p>
  <w:p>
    <w:pPr>
      <w:pStyle w:val="Normal"/>
      <w:spacing w:before="0" w:after="0"/>
      <w:rPr/>
    </w:pPr>
    <w:r>
      <w:rPr>
        <w:rFonts w:cs="Tahoma"/>
        <w:color w:val="084311"/>
        <w:lang w:val="en-US"/>
      </w:rPr>
      <w:t xml:space="preserve">                                                                                                                                     </w:t>
    </w:r>
    <w:r>
      <w:rPr>
        <w:rFonts w:cs="Tahoma"/>
        <w:color w:val="084311"/>
        <w:lang w:val="en-US"/>
      </w:rPr>
      <w:t>Tudela, Spain  |  December 2018</w:t>
    </w:r>
    <w:r>
      <w:rPr>
        <w:rFonts w:eastAsia="Calibri" w:cs="Tahoma"/>
        <w:lang w:val="en-US"/>
      </w:rPr>
      <w:t xml:space="preserve"> </w:t>
    </w:r>
  </w:p>
  <w:p>
    <w:pPr>
      <w:pStyle w:val="Normal"/>
      <w:widowControl/>
      <w:bidi w:val="0"/>
      <w:spacing w:lineRule="auto" w:line="276" w:before="0" w:after="200"/>
      <w:jc w:val="left"/>
      <w:rPr/>
    </w:pPr>
    <w:r>
      <w:rPr>
        <w:rFonts w:cs="Tahoma" w:ascii="Tahoma" w:hAnsi="Tahoma"/>
        <w:color w:val="084311"/>
        <w:sz w:val="18"/>
        <w:lang w:val="en-US"/>
      </w:rPr>
      <w:t>__________________________________________________________________________________________________</w: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uiPriority w:val="9"/>
    <w:qFormat/>
    <w:rsid w:val="00e46372"/>
    <w:pPr>
      <w:keepNext w:val="true"/>
      <w:keepLines/>
      <w:spacing w:lineRule="auto" w:line="240" w:before="240" w:after="0"/>
      <w:outlineLvl w:val="0"/>
    </w:pPr>
    <w:rPr>
      <w:rFonts w:ascii="Cambria" w:hAnsi="Cambria" w:eastAsia="" w:cs="" w:asciiTheme="majorHAnsi" w:cstheme="majorBidi" w:eastAsiaTheme="majorEastAsia" w:hAnsiTheme="majorHAnsi"/>
      <w:color w:val="365F91" w:themeColor="accent1" w:themeShade="bf"/>
      <w:sz w:val="32"/>
      <w:szCs w:val="32"/>
      <w:lang w:eastAsia="it-IT"/>
    </w:rPr>
  </w:style>
  <w:style w:type="paragraph" w:styleId="Titolo5">
    <w:name w:val="Heading 5"/>
    <w:basedOn w:val="Normal"/>
    <w:link w:val="Titolo5Carattere"/>
    <w:uiPriority w:val="9"/>
    <w:unhideWhenUsed/>
    <w:qFormat/>
    <w:rsid w:val="00e46372"/>
    <w:pPr>
      <w:keepNext w:val="true"/>
      <w:keepLines/>
      <w:spacing w:lineRule="auto" w:line="240" w:before="40" w:after="0"/>
      <w:outlineLvl w:val="4"/>
    </w:pPr>
    <w:rPr>
      <w:rFonts w:ascii="Cambria" w:hAnsi="Cambria" w:eastAsia="" w:cs="" w:asciiTheme="majorHAnsi" w:cstheme="majorBidi" w:eastAsiaTheme="majorEastAsia" w:hAnsiTheme="majorHAnsi"/>
      <w:color w:val="365F91" w:themeColor="accent1" w:themeShade="bf"/>
      <w:sz w:val="24"/>
      <w:szCs w:val="24"/>
      <w:lang w:eastAsia="it-IT"/>
    </w:rPr>
  </w:style>
  <w:style w:type="paragraph" w:styleId="Titolo6">
    <w:name w:val="Heading 6"/>
    <w:basedOn w:val="Normal"/>
    <w:link w:val="Titolo6Carattere"/>
    <w:semiHidden/>
    <w:unhideWhenUsed/>
    <w:qFormat/>
    <w:rsid w:val="003948da"/>
    <w:pPr>
      <w:keepNext w:val="true"/>
      <w:tabs>
        <w:tab w:val="left" w:pos="5670" w:leader="none"/>
      </w:tabs>
      <w:spacing w:lineRule="auto" w:line="240" w:before="0" w:after="0"/>
      <w:outlineLvl w:val="5"/>
    </w:pPr>
    <w:rPr>
      <w:rFonts w:ascii="Tahoma" w:hAnsi="Tahoma" w:eastAsia="Times New Roman" w:cs="Times New Roman"/>
      <w:b/>
      <w:sz w:val="24"/>
      <w:szCs w:val="20"/>
      <w:lang w:eastAsia="it-IT"/>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347f67"/>
    <w:rPr/>
  </w:style>
  <w:style w:type="character" w:styleId="PidipaginaCarattere" w:customStyle="1">
    <w:name w:val="Piè di pagina Carattere"/>
    <w:basedOn w:val="DefaultParagraphFont"/>
    <w:link w:val="Pidipagina"/>
    <w:uiPriority w:val="99"/>
    <w:qFormat/>
    <w:rsid w:val="00347f67"/>
    <w:rPr/>
  </w:style>
  <w:style w:type="character" w:styleId="CollegamentoInternet">
    <w:name w:val="Collegamento Internet"/>
    <w:unhideWhenUsed/>
    <w:rsid w:val="00fe4206"/>
    <w:rPr>
      <w:color w:val="0000FF"/>
      <w:u w:val="single"/>
    </w:rPr>
  </w:style>
  <w:style w:type="character" w:styleId="FollowedHyperlink">
    <w:name w:val="FollowedHyperlink"/>
    <w:basedOn w:val="DefaultParagraphFont"/>
    <w:uiPriority w:val="99"/>
    <w:semiHidden/>
    <w:unhideWhenUsed/>
    <w:qFormat/>
    <w:rsid w:val="002b7f8e"/>
    <w:rPr>
      <w:color w:val="800080" w:themeColor="followedHyperlink"/>
      <w:u w:val="single"/>
    </w:rPr>
  </w:style>
  <w:style w:type="character" w:styleId="TestofumettoCarattere" w:customStyle="1">
    <w:name w:val="Testo fumetto Carattere"/>
    <w:basedOn w:val="DefaultParagraphFont"/>
    <w:link w:val="Testofumetto"/>
    <w:uiPriority w:val="99"/>
    <w:semiHidden/>
    <w:qFormat/>
    <w:rsid w:val="004000e2"/>
    <w:rPr>
      <w:rFonts w:ascii="Tahoma" w:hAnsi="Tahoma" w:cs="Tahoma"/>
      <w:sz w:val="16"/>
      <w:szCs w:val="16"/>
    </w:rPr>
  </w:style>
  <w:style w:type="character" w:styleId="Titolo6Carattere" w:customStyle="1">
    <w:name w:val="Titolo 6 Carattere"/>
    <w:basedOn w:val="DefaultParagraphFont"/>
    <w:link w:val="Titolo6"/>
    <w:semiHidden/>
    <w:qFormat/>
    <w:rsid w:val="003948da"/>
    <w:rPr>
      <w:rFonts w:ascii="Tahoma" w:hAnsi="Tahoma" w:eastAsia="Times New Roman" w:cs="Times New Roman"/>
      <w:b/>
      <w:sz w:val="24"/>
      <w:szCs w:val="20"/>
      <w:lang w:eastAsia="it-IT"/>
    </w:rPr>
  </w:style>
  <w:style w:type="character" w:styleId="Annotationreference">
    <w:name w:val="annotation reference"/>
    <w:basedOn w:val="DefaultParagraphFont"/>
    <w:uiPriority w:val="99"/>
    <w:semiHidden/>
    <w:unhideWhenUsed/>
    <w:qFormat/>
    <w:rsid w:val="004d0229"/>
    <w:rPr>
      <w:sz w:val="16"/>
      <w:szCs w:val="16"/>
    </w:rPr>
  </w:style>
  <w:style w:type="character" w:styleId="TestocommentoCarattere" w:customStyle="1">
    <w:name w:val="Testo commento Carattere"/>
    <w:basedOn w:val="DefaultParagraphFont"/>
    <w:link w:val="Testocommento"/>
    <w:uiPriority w:val="99"/>
    <w:semiHidden/>
    <w:qFormat/>
    <w:rsid w:val="004d0229"/>
    <w:rPr>
      <w:sz w:val="20"/>
      <w:szCs w:val="20"/>
    </w:rPr>
  </w:style>
  <w:style w:type="character" w:styleId="SoggettocommentoCarattere" w:customStyle="1">
    <w:name w:val="Soggetto commento Carattere"/>
    <w:basedOn w:val="TestocommentoCarattere"/>
    <w:link w:val="Soggettocommento"/>
    <w:uiPriority w:val="99"/>
    <w:semiHidden/>
    <w:qFormat/>
    <w:rsid w:val="004d0229"/>
    <w:rPr>
      <w:b/>
      <w:bCs/>
      <w:sz w:val="20"/>
      <w:szCs w:val="20"/>
    </w:rPr>
  </w:style>
  <w:style w:type="character" w:styleId="Appleconvertedspace" w:customStyle="1">
    <w:name w:val="apple-converted-space"/>
    <w:basedOn w:val="DefaultParagraphFont"/>
    <w:qFormat/>
    <w:rsid w:val="00e32d30"/>
    <w:rPr/>
  </w:style>
  <w:style w:type="character" w:styleId="UnresolvedMention">
    <w:name w:val="Unresolved Mention"/>
    <w:basedOn w:val="DefaultParagraphFont"/>
    <w:uiPriority w:val="99"/>
    <w:semiHidden/>
    <w:unhideWhenUsed/>
    <w:qFormat/>
    <w:rsid w:val="00de18cf"/>
    <w:rPr>
      <w:color w:val="605E5C"/>
      <w:shd w:fill="E1DFDD" w:val="clear"/>
    </w:rPr>
  </w:style>
  <w:style w:type="character" w:styleId="Titolo1Carattere" w:customStyle="1">
    <w:name w:val="Titolo 1 Carattere"/>
    <w:basedOn w:val="DefaultParagraphFont"/>
    <w:link w:val="Titolo1"/>
    <w:uiPriority w:val="9"/>
    <w:qFormat/>
    <w:rsid w:val="00e46372"/>
    <w:rPr>
      <w:rFonts w:ascii="Cambria" w:hAnsi="Cambria" w:eastAsia="" w:cs="" w:asciiTheme="majorHAnsi" w:cstheme="majorBidi" w:eastAsiaTheme="majorEastAsia" w:hAnsiTheme="majorHAnsi"/>
      <w:color w:val="365F91" w:themeColor="accent1" w:themeShade="bf"/>
      <w:sz w:val="32"/>
      <w:szCs w:val="32"/>
      <w:lang w:eastAsia="it-IT"/>
    </w:rPr>
  </w:style>
  <w:style w:type="character" w:styleId="Titolo5Carattere" w:customStyle="1">
    <w:name w:val="Titolo 5 Carattere"/>
    <w:basedOn w:val="DefaultParagraphFont"/>
    <w:link w:val="Titolo5"/>
    <w:uiPriority w:val="9"/>
    <w:qFormat/>
    <w:rsid w:val="00e46372"/>
    <w:rPr>
      <w:rFonts w:ascii="Cambria" w:hAnsi="Cambria" w:eastAsia="" w:cs="" w:asciiTheme="majorHAnsi" w:cstheme="majorBidi" w:eastAsiaTheme="majorEastAsia" w:hAnsiTheme="majorHAnsi"/>
      <w:color w:val="365F91" w:themeColor="accent1" w:themeShade="bf"/>
      <w:sz w:val="24"/>
      <w:szCs w:val="24"/>
      <w:lang w:eastAsia="it-IT"/>
    </w:rPr>
  </w:style>
  <w:style w:type="character" w:styleId="CitazioneintensaCarattere" w:customStyle="1">
    <w:name w:val="Citazione intensa Carattere"/>
    <w:basedOn w:val="DefaultParagraphFont"/>
    <w:link w:val="Citazioneintensa"/>
    <w:uiPriority w:val="30"/>
    <w:qFormat/>
    <w:rsid w:val="00f4221a"/>
    <w:rPr>
      <w:i/>
      <w:iCs/>
      <w:color w:val="4F81BD" w:themeColor="accent1"/>
    </w:rPr>
  </w:style>
  <w:style w:type="character" w:styleId="BookTitle">
    <w:name w:val="Book Title"/>
    <w:basedOn w:val="DefaultParagraphFont"/>
    <w:uiPriority w:val="33"/>
    <w:qFormat/>
    <w:rsid w:val="004b6103"/>
    <w:rPr>
      <w:b/>
      <w:bCs/>
      <w:i/>
      <w:iCs/>
      <w:spacing w:val="5"/>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Tahoma"/>
      <w:sz w:val="24"/>
      <w:szCs w:val="24"/>
      <w:lang w:val="en-GB"/>
    </w:rPr>
  </w:style>
  <w:style w:type="character" w:styleId="ListLabel5">
    <w:name w:val="ListLabel 5"/>
    <w:qFormat/>
    <w:rPr>
      <w:rFonts w:cs="Tahoma"/>
      <w:szCs w:val="24"/>
      <w:lang w:val="en-GB"/>
    </w:rPr>
  </w:style>
  <w:style w:type="paragraph" w:styleId="Titolo">
    <w:name w:val="Titolo"/>
    <w:basedOn w:val="Normal"/>
    <w:next w:val="Corpodeltesto"/>
    <w:qFormat/>
    <w:pPr>
      <w:keepNext w:val="true"/>
      <w:spacing w:before="240" w:after="120"/>
    </w:pPr>
    <w:rPr>
      <w:rFonts w:ascii="Liberation Sans" w:hAnsi="Liberation Sans" w:eastAsia="Noto Sans CJK SC Regular"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Intestazione">
    <w:name w:val="Header"/>
    <w:basedOn w:val="Normal"/>
    <w:link w:val="IntestazioneCarattere"/>
    <w:uiPriority w:val="99"/>
    <w:unhideWhenUsed/>
    <w:rsid w:val="00347f67"/>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347f67"/>
    <w:pPr>
      <w:tabs>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4000e2"/>
    <w:pPr>
      <w:spacing w:lineRule="auto" w:line="240" w:before="0" w:after="0"/>
    </w:pPr>
    <w:rPr>
      <w:rFonts w:ascii="Tahoma" w:hAnsi="Tahoma" w:cs="Tahoma"/>
      <w:sz w:val="16"/>
      <w:szCs w:val="16"/>
    </w:rPr>
  </w:style>
  <w:style w:type="paragraph" w:styleId="Paragrafobase" w:customStyle="1">
    <w:name w:val="[Paragrafo base]"/>
    <w:basedOn w:val="Normal"/>
    <w:uiPriority w:val="99"/>
    <w:qFormat/>
    <w:rsid w:val="003948da"/>
    <w:pPr>
      <w:widowControl w:val="false"/>
      <w:spacing w:lineRule="auto" w:line="288" w:before="0" w:after="0"/>
      <w:textAlignment w:val="center"/>
    </w:pPr>
    <w:rPr>
      <w:rFonts w:ascii="Times-Roman" w:hAnsi="Times-Roman" w:eastAsia="" w:cs="Times-Roman" w:eastAsiaTheme="minorEastAsia"/>
      <w:color w:val="000000"/>
      <w:sz w:val="24"/>
      <w:szCs w:val="24"/>
      <w:lang w:eastAsia="it-IT"/>
    </w:rPr>
  </w:style>
  <w:style w:type="paragraph" w:styleId="00Normale" w:customStyle="1">
    <w:name w:val="00 Normale"/>
    <w:basedOn w:val="Normal"/>
    <w:qFormat/>
    <w:rsid w:val="003948da"/>
    <w:pPr>
      <w:keepLines/>
      <w:suppressAutoHyphens w:val="true"/>
      <w:spacing w:lineRule="auto" w:line="240" w:before="113" w:after="113"/>
      <w:jc w:val="both"/>
    </w:pPr>
    <w:rPr>
      <w:rFonts w:ascii="Tahoma" w:hAnsi="Tahoma" w:eastAsia="Times New Roman" w:cs="Times New Roman"/>
      <w:sz w:val="20"/>
      <w:szCs w:val="20"/>
      <w:lang w:eastAsia="it-IT"/>
    </w:rPr>
  </w:style>
  <w:style w:type="paragraph" w:styleId="ListParagraph">
    <w:name w:val="List Paragraph"/>
    <w:basedOn w:val="Normal"/>
    <w:uiPriority w:val="34"/>
    <w:qFormat/>
    <w:rsid w:val="003948da"/>
    <w:pPr>
      <w:spacing w:lineRule="auto" w:line="240" w:before="0" w:after="0"/>
      <w:ind w:left="720" w:hanging="0"/>
      <w:contextualSpacing/>
    </w:pPr>
    <w:rPr>
      <w:rFonts w:eastAsia="" w:eastAsiaTheme="minorEastAsia"/>
      <w:sz w:val="24"/>
      <w:szCs w:val="24"/>
      <w:lang w:eastAsia="it-IT"/>
    </w:rPr>
  </w:style>
  <w:style w:type="paragraph" w:styleId="Annotationtext">
    <w:name w:val="annotation text"/>
    <w:basedOn w:val="Normal"/>
    <w:link w:val="TestocommentoCarattere"/>
    <w:uiPriority w:val="99"/>
    <w:semiHidden/>
    <w:unhideWhenUsed/>
    <w:qFormat/>
    <w:rsid w:val="004d0229"/>
    <w:pPr>
      <w:spacing w:lineRule="auto" w:line="240"/>
    </w:pPr>
    <w:rPr>
      <w:sz w:val="20"/>
      <w:szCs w:val="20"/>
    </w:rPr>
  </w:style>
  <w:style w:type="paragraph" w:styleId="Annotationsubject">
    <w:name w:val="annotation subject"/>
    <w:basedOn w:val="Annotationtext"/>
    <w:link w:val="SoggettocommentoCarattere"/>
    <w:uiPriority w:val="99"/>
    <w:semiHidden/>
    <w:unhideWhenUsed/>
    <w:qFormat/>
    <w:rsid w:val="004d0229"/>
    <w:pPr/>
    <w:rPr>
      <w:b/>
      <w:bCs/>
    </w:rPr>
  </w:style>
  <w:style w:type="paragraph" w:styleId="Default" w:customStyle="1">
    <w:name w:val="Default"/>
    <w:qFormat/>
    <w:rsid w:val="00903498"/>
    <w:pPr>
      <w:widowControl/>
      <w:bidi w:val="0"/>
      <w:spacing w:lineRule="auto" w:line="240" w:before="0" w:after="0"/>
      <w:jc w:val="left"/>
    </w:pPr>
    <w:rPr>
      <w:rFonts w:ascii="Arial" w:hAnsi="Arial" w:cs="Arial" w:eastAsia="Calibri"/>
      <w:color w:val="000000"/>
      <w:kern w:val="0"/>
      <w:sz w:val="24"/>
      <w:szCs w:val="24"/>
      <w:lang w:val="it-IT" w:eastAsia="en-US" w:bidi="ar-SA"/>
    </w:rPr>
  </w:style>
  <w:style w:type="paragraph" w:styleId="Pa4" w:customStyle="1">
    <w:name w:val="Pa4"/>
    <w:basedOn w:val="Default"/>
    <w:next w:val="Default"/>
    <w:uiPriority w:val="99"/>
    <w:qFormat/>
    <w:rsid w:val="003053b5"/>
    <w:pPr>
      <w:spacing w:lineRule="atLeast" w:line="181"/>
    </w:pPr>
    <w:rPr>
      <w:rFonts w:ascii="Dow Corporate Regular" w:hAnsi="Dow Corporate Regular" w:cs="" w:cstheme="minorBidi"/>
      <w:color w:val="auto"/>
    </w:rPr>
  </w:style>
  <w:style w:type="paragraph" w:styleId="IntenseQuote">
    <w:name w:val="Intense Quote"/>
    <w:basedOn w:val="Normal"/>
    <w:link w:val="CitazioneintensaCarattere"/>
    <w:uiPriority w:val="30"/>
    <w:qFormat/>
    <w:rsid w:val="00f4221a"/>
    <w:pPr>
      <w:pBdr>
        <w:top w:val="single" w:sz="4" w:space="10" w:color="4F81BD"/>
        <w:bottom w:val="single" w:sz="4" w:space="10" w:color="4F81BD"/>
      </w:pBdr>
      <w:spacing w:before="360" w:after="360"/>
      <w:ind w:left="864" w:right="864" w:hanging="0"/>
      <w:jc w:val="center"/>
    </w:pPr>
    <w:rPr>
      <w:i/>
      <w:iCs/>
      <w:color w:val="4F81BD" w:themeColor="accent1"/>
    </w:rPr>
  </w:style>
  <w:style w:type="paragraph" w:styleId="NoSpacing">
    <w:name w:val="No Spacing"/>
    <w:uiPriority w:val="1"/>
    <w:qFormat/>
    <w:rsid w:val="004b610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etalpanel.com/"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Application>LibreOffice/6.0.7.3$Linux_X86_64 LibreOffice_project/00m0$Build-3</Application>
  <Pages>2</Pages>
  <Words>454</Words>
  <Characters>2502</Characters>
  <CharactersWithSpaces>3083</CharactersWithSpaces>
  <Paragraphs>13</Paragraphs>
  <Company>The Dow Chemical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2018-05-17T16:52:00Z</dcterms:created>
  <dc:creator>Raffaella Curotti</dc:creator>
  <dc:description/>
  <dc:language>it-IT</dc:language>
  <cp:lastModifiedBy/>
  <cp:lastPrinted>2015-10-23T09:12:00Z</cp:lastPrinted>
  <dcterms:modified xsi:type="dcterms:W3CDTF">2018-12-19T10:13:37Z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Dow Chemical Company</vt:lpwstr>
  </property>
  <property fmtid="{D5CDD505-2E9C-101B-9397-08002B2CF9AE}" pid="4" name="Content_Steward">
    <vt:lpwstr>Uenal U u584416</vt:lpwstr>
  </property>
  <property fmtid="{D5CDD505-2E9C-101B-9397-08002B2CF9AE}" pid="5" name="DocSecurity">
    <vt:i4>0</vt:i4>
  </property>
  <property fmtid="{D5CDD505-2E9C-101B-9397-08002B2CF9AE}" pid="6" name="HyperlinksChanged">
    <vt:bool>0</vt:bool>
  </property>
  <property fmtid="{D5CDD505-2E9C-101B-9397-08002B2CF9AE}" pid="7" name="Information_Classification">
    <vt:lpwstr>NONE</vt:lpwstr>
  </property>
  <property fmtid="{D5CDD505-2E9C-101B-9397-08002B2CF9AE}" pid="8" name="Last_Reviewed_Date">
    <vt:lpwstr/>
  </property>
  <property fmtid="{D5CDD505-2E9C-101B-9397-08002B2CF9AE}" pid="9" name="LinksUpToDate">
    <vt:bool>0</vt:bool>
  </property>
  <property fmtid="{D5CDD505-2E9C-101B-9397-08002B2CF9AE}" pid="10" name="Radio_Button">
    <vt:lpwstr>RadioButton1</vt:lpwstr>
  </property>
  <property fmtid="{D5CDD505-2E9C-101B-9397-08002B2CF9AE}" pid="11" name="Record_Title_ID">
    <vt:lpwstr>72</vt:lpwstr>
  </property>
  <property fmtid="{D5CDD505-2E9C-101B-9397-08002B2CF9AE}" pid="12" name="Retention_Review_Frequency">
    <vt:lpwstr/>
  </property>
  <property fmtid="{D5CDD505-2E9C-101B-9397-08002B2CF9AE}" pid="13" name="ScaleCrop">
    <vt:bool>0</vt:bool>
  </property>
  <property fmtid="{D5CDD505-2E9C-101B-9397-08002B2CF9AE}" pid="14" name="ShareDoc">
    <vt:bool>0</vt:bool>
  </property>
  <property fmtid="{D5CDD505-2E9C-101B-9397-08002B2CF9AE}" pid="15" name="Update_Footer">
    <vt:lpwstr>No</vt:lpwstr>
  </property>
  <property fmtid="{D5CDD505-2E9C-101B-9397-08002B2CF9AE}" pid="16" name="_AdHocReviewCycleID">
    <vt:i4>888857192</vt:i4>
  </property>
  <property fmtid="{D5CDD505-2E9C-101B-9397-08002B2CF9AE}" pid="17" name="_AuthorEmail">
    <vt:lpwstr>UUenal@dow.com</vt:lpwstr>
  </property>
  <property fmtid="{D5CDD505-2E9C-101B-9397-08002B2CF9AE}" pid="18" name="_AuthorEmailDisplayName">
    <vt:lpwstr>Uenal, Uta (U)</vt:lpwstr>
  </property>
  <property fmtid="{D5CDD505-2E9C-101B-9397-08002B2CF9AE}" pid="19" name="_EmailSubject">
    <vt:lpwstr>And another cedepa news &gt; from Dow</vt:lpwstr>
  </property>
  <property fmtid="{D5CDD505-2E9C-101B-9397-08002B2CF9AE}" pid="20" name="_NewReviewCycle">
    <vt:lpwstr/>
  </property>
  <property fmtid="{D5CDD505-2E9C-101B-9397-08002B2CF9AE}" pid="21" name="_ReviewingToolsShownOnce">
    <vt:lpwstr/>
  </property>
</Properties>
</file>